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325E" w14:textId="7917AD99" w:rsidR="00C25CA3" w:rsidRPr="003549B1" w:rsidRDefault="00C25CA3" w:rsidP="00C25CA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549B1">
        <w:rPr>
          <w:rFonts w:ascii="TH SarabunIT๙" w:hAnsi="TH SarabunIT๙" w:cs="TH SarabunIT๙"/>
          <w:sz w:val="32"/>
          <w:szCs w:val="32"/>
          <w:cs/>
        </w:rPr>
        <w:t>ข้อมูลเงินกองทุนเพื่อการสืบสวนและสอบสวนคดีอาญา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549B1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6EE2232" w14:textId="1C6BC37D" w:rsidR="00C6353A" w:rsidRDefault="00C25CA3" w:rsidP="00C25CA3">
      <w:pPr>
        <w:spacing w:line="240" w:lineRule="auto"/>
        <w:jc w:val="center"/>
      </w:pPr>
      <w:r w:rsidRPr="003549B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สถานีตำรวจภูธรควนโดน</w:t>
      </w:r>
    </w:p>
    <w:tbl>
      <w:tblPr>
        <w:tblStyle w:val="ae"/>
        <w:tblW w:w="13036" w:type="dxa"/>
        <w:tblLook w:val="04A0" w:firstRow="1" w:lastRow="0" w:firstColumn="1" w:lastColumn="0" w:noHBand="0" w:noVBand="1"/>
      </w:tblPr>
      <w:tblGrid>
        <w:gridCol w:w="2568"/>
        <w:gridCol w:w="1130"/>
        <w:gridCol w:w="1133"/>
        <w:gridCol w:w="1320"/>
        <w:gridCol w:w="1335"/>
        <w:gridCol w:w="1320"/>
        <w:gridCol w:w="1335"/>
        <w:gridCol w:w="1440"/>
        <w:gridCol w:w="1455"/>
      </w:tblGrid>
      <w:tr w:rsidR="004D7E52" w14:paraId="31AAC965" w14:textId="77777777" w:rsidTr="004D7E52">
        <w:tc>
          <w:tcPr>
            <w:tcW w:w="2568" w:type="dxa"/>
            <w:vMerge w:val="restart"/>
          </w:tcPr>
          <w:p w14:paraId="7E170770" w14:textId="508E888D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3" w:type="dxa"/>
            <w:gridSpan w:val="2"/>
          </w:tcPr>
          <w:p w14:paraId="6F42C398" w14:textId="07195F18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 </w:t>
            </w:r>
            <w:r w:rsidRPr="004D7E5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55" w:type="dxa"/>
            <w:gridSpan w:val="2"/>
          </w:tcPr>
          <w:p w14:paraId="1AE198B7" w14:textId="7361D556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4D7E5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55" w:type="dxa"/>
            <w:gridSpan w:val="2"/>
          </w:tcPr>
          <w:p w14:paraId="7E8EB9F9" w14:textId="0B42383C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4D7E5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95" w:type="dxa"/>
            <w:gridSpan w:val="2"/>
          </w:tcPr>
          <w:p w14:paraId="378CDA98" w14:textId="0674102B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4D7E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4D7E52" w14:paraId="36F55CF0" w14:textId="77777777" w:rsidTr="004D7E52">
        <w:tc>
          <w:tcPr>
            <w:tcW w:w="2568" w:type="dxa"/>
            <w:vMerge/>
          </w:tcPr>
          <w:p w14:paraId="7FFCE8CD" w14:textId="77777777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8BBBF79" w14:textId="2D35AF3F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3" w:type="dxa"/>
          </w:tcPr>
          <w:p w14:paraId="684D8F76" w14:textId="7F90BCFB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20" w:type="dxa"/>
          </w:tcPr>
          <w:p w14:paraId="247BFAC2" w14:textId="6EAED2C1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335" w:type="dxa"/>
          </w:tcPr>
          <w:p w14:paraId="434FA8BD" w14:textId="43D833C5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20" w:type="dxa"/>
          </w:tcPr>
          <w:p w14:paraId="62092057" w14:textId="5846D792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335" w:type="dxa"/>
          </w:tcPr>
          <w:p w14:paraId="132AA6F7" w14:textId="30C8CF10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40" w:type="dxa"/>
          </w:tcPr>
          <w:p w14:paraId="665400C9" w14:textId="22BC562E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455" w:type="dxa"/>
          </w:tcPr>
          <w:p w14:paraId="3FAEFB8E" w14:textId="2E42F37C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</w:tr>
      <w:tr w:rsidR="004D7E52" w14:paraId="0967E54D" w14:textId="77777777" w:rsidTr="004D7E52">
        <w:tc>
          <w:tcPr>
            <w:tcW w:w="2568" w:type="dxa"/>
          </w:tcPr>
          <w:p w14:paraId="7DFB41AB" w14:textId="77777777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8599B6D" w14:textId="20D32F23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</w:rPr>
              <w:t>210,000</w:t>
            </w:r>
          </w:p>
        </w:tc>
        <w:tc>
          <w:tcPr>
            <w:tcW w:w="1133" w:type="dxa"/>
          </w:tcPr>
          <w:p w14:paraId="57D60A2E" w14:textId="60C404D0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</w:rPr>
              <w:t>210,000</w:t>
            </w:r>
          </w:p>
        </w:tc>
        <w:tc>
          <w:tcPr>
            <w:tcW w:w="1320" w:type="dxa"/>
          </w:tcPr>
          <w:p w14:paraId="2B133F33" w14:textId="02858899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5" w:type="dxa"/>
          </w:tcPr>
          <w:p w14:paraId="1C6C4798" w14:textId="77777777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0" w:type="dxa"/>
          </w:tcPr>
          <w:p w14:paraId="01035150" w14:textId="77777777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5" w:type="dxa"/>
          </w:tcPr>
          <w:p w14:paraId="77531B4A" w14:textId="77777777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A4ACCAF" w14:textId="77777777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329B430C" w14:textId="77777777" w:rsidR="004D7E52" w:rsidRPr="004D7E52" w:rsidRDefault="004D7E52" w:rsidP="004D7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7E52" w14:paraId="057A0D2D" w14:textId="77777777" w:rsidTr="004D7E52">
        <w:tc>
          <w:tcPr>
            <w:tcW w:w="2568" w:type="dxa"/>
          </w:tcPr>
          <w:p w14:paraId="71D46874" w14:textId="37E522F9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30" w:type="dxa"/>
          </w:tcPr>
          <w:p w14:paraId="64DA3C17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4E30803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0" w:type="dxa"/>
          </w:tcPr>
          <w:p w14:paraId="7CB80DCB" w14:textId="4951742F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5" w:type="dxa"/>
          </w:tcPr>
          <w:p w14:paraId="3BF61510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0" w:type="dxa"/>
          </w:tcPr>
          <w:p w14:paraId="6A92EB70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5" w:type="dxa"/>
          </w:tcPr>
          <w:p w14:paraId="215F25B8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A36CB40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03203410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7E52" w14:paraId="551C22C8" w14:textId="77777777" w:rsidTr="004D7E52">
        <w:tc>
          <w:tcPr>
            <w:tcW w:w="2568" w:type="dxa"/>
          </w:tcPr>
          <w:p w14:paraId="36583624" w14:textId="723EE3D2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รวมจำนวนคดีที่ใช้เงินกองทุน</w:t>
            </w:r>
          </w:p>
        </w:tc>
        <w:tc>
          <w:tcPr>
            <w:tcW w:w="2263" w:type="dxa"/>
            <w:gridSpan w:val="2"/>
          </w:tcPr>
          <w:p w14:paraId="26F457EA" w14:textId="0873F69B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E52">
              <w:rPr>
                <w:rFonts w:ascii="TH SarabunIT๙" w:hAnsi="TH SarabunIT๙" w:cs="TH SarabunIT๙"/>
                <w:sz w:val="32"/>
                <w:szCs w:val="32"/>
                <w:cs/>
              </w:rPr>
              <w:t>11 คดี</w:t>
            </w:r>
          </w:p>
        </w:tc>
        <w:tc>
          <w:tcPr>
            <w:tcW w:w="1320" w:type="dxa"/>
          </w:tcPr>
          <w:p w14:paraId="7121D5C9" w14:textId="24B74C3C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5" w:type="dxa"/>
          </w:tcPr>
          <w:p w14:paraId="3A138551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0" w:type="dxa"/>
          </w:tcPr>
          <w:p w14:paraId="19EE53AA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5" w:type="dxa"/>
          </w:tcPr>
          <w:p w14:paraId="670C4F10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41FC64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247C7188" w14:textId="77777777" w:rsidR="004D7E52" w:rsidRPr="004D7E52" w:rsidRDefault="004D7E52" w:rsidP="00C25C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175D57" w14:textId="77777777" w:rsidR="004D7E52" w:rsidRDefault="004D7E52" w:rsidP="00C25CA3">
      <w:pPr>
        <w:spacing w:line="240" w:lineRule="auto"/>
        <w:jc w:val="center"/>
      </w:pPr>
    </w:p>
    <w:p w14:paraId="7C14F67A" w14:textId="77777777" w:rsidR="00C25CA3" w:rsidRDefault="00C25CA3" w:rsidP="00C25CA3">
      <w:pPr>
        <w:spacing w:line="240" w:lineRule="auto"/>
        <w:jc w:val="center"/>
      </w:pPr>
    </w:p>
    <w:p w14:paraId="0B71E6B9" w14:textId="77777777" w:rsidR="00C25CA3" w:rsidRDefault="00C25CA3" w:rsidP="00C25CA3">
      <w:pPr>
        <w:spacing w:line="240" w:lineRule="auto"/>
        <w:jc w:val="center"/>
      </w:pPr>
    </w:p>
    <w:p w14:paraId="267D1480" w14:textId="77777777" w:rsidR="00C25CA3" w:rsidRDefault="00C25CA3" w:rsidP="00C25CA3">
      <w:pPr>
        <w:rPr>
          <w:rFonts w:ascii="TH SarabunIT๙" w:hAnsi="TH SarabunIT๙" w:cs="TH SarabunIT๙"/>
          <w:sz w:val="32"/>
          <w:szCs w:val="32"/>
        </w:rPr>
      </w:pPr>
      <w:r>
        <w:br/>
      </w:r>
      <w:r w:rsidRPr="003549B1">
        <w:rPr>
          <w:rFonts w:ascii="TH SarabunIT๙" w:hAnsi="TH SarabunIT๙" w:cs="TH SarabunIT๙"/>
          <w:sz w:val="32"/>
          <w:szCs w:val="32"/>
          <w:cs/>
        </w:rPr>
        <w:t>ข้อมูล ณ.31 มีนาคม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788484B" w14:textId="77777777" w:rsidR="00C25CA3" w:rsidRPr="003549B1" w:rsidRDefault="00C25CA3" w:rsidP="00C25C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เงินกองทุนสืบสวนฯ นับปีปฏิทินเป็นไตรมาส</w:t>
      </w:r>
    </w:p>
    <w:p w14:paraId="24DACB9A" w14:textId="324A3E43" w:rsidR="00C25CA3" w:rsidRDefault="00C25CA3" w:rsidP="00C25CA3">
      <w:pPr>
        <w:spacing w:line="240" w:lineRule="auto"/>
        <w:jc w:val="center"/>
      </w:pPr>
    </w:p>
    <w:p w14:paraId="170BFEB0" w14:textId="77777777" w:rsidR="00C25CA3" w:rsidRPr="00C25CA3" w:rsidRDefault="00C25CA3" w:rsidP="00C25CA3">
      <w:pPr>
        <w:spacing w:line="240" w:lineRule="auto"/>
        <w:jc w:val="center"/>
      </w:pPr>
    </w:p>
    <w:sectPr w:rsidR="00C25CA3" w:rsidRPr="00C25CA3" w:rsidSect="004D7E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A3"/>
    <w:rsid w:val="004B633F"/>
    <w:rsid w:val="004D7E52"/>
    <w:rsid w:val="00540B7A"/>
    <w:rsid w:val="005F39CC"/>
    <w:rsid w:val="009A7738"/>
    <w:rsid w:val="00C25CA3"/>
    <w:rsid w:val="00C6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B2F7"/>
  <w15:chartTrackingRefBased/>
  <w15:docId w15:val="{77241514-EFE7-47A3-BDAB-EA3063B6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CA3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C25C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CA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CA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0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25CA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25CA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25CA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25C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25CA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25C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25C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25C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25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CA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25C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2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25C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25CA3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a8">
    <w:name w:val="คำอ้างอิง อักขระ"/>
    <w:basedOn w:val="a0"/>
    <w:link w:val="a7"/>
    <w:uiPriority w:val="29"/>
    <w:rsid w:val="00C25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CA3"/>
    <w:pPr>
      <w:ind w:left="720"/>
      <w:contextualSpacing/>
    </w:pPr>
    <w:rPr>
      <w:kern w:val="0"/>
    </w:rPr>
  </w:style>
  <w:style w:type="character" w:styleId="aa">
    <w:name w:val="Intense Emphasis"/>
    <w:basedOn w:val="a0"/>
    <w:uiPriority w:val="21"/>
    <w:qFormat/>
    <w:rsid w:val="00C25C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25C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5CA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25CA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2026-04-08T09:09:00Z</cp:lastPrinted>
  <dcterms:created xsi:type="dcterms:W3CDTF">2026-04-08T09:03:00Z</dcterms:created>
  <dcterms:modified xsi:type="dcterms:W3CDTF">2026-04-08T09:16:00Z</dcterms:modified>
</cp:coreProperties>
</file>