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7" w:rsidRPr="00991CC4" w:rsidRDefault="00991CC4" w:rsidP="00991CC4">
      <w:pPr>
        <w:ind w:left="5760"/>
        <w:jc w:val="center"/>
        <w:rPr>
          <w:rFonts w:asciiTheme="majorBidi" w:hAnsiTheme="majorBidi" w:cstheme="majorBidi"/>
          <w:szCs w:val="22"/>
          <w:cs/>
        </w:rPr>
      </w:pPr>
      <w:r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             </w:t>
      </w:r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สถิติฐานความผิดคดีอาญา (คดี 4 กลุ่ม ) หน่วยงาน </w:t>
      </w:r>
      <w:proofErr w:type="spellStart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สภ</w:t>
      </w:r>
      <w:proofErr w:type="spellEnd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.ควนโดน </w:t>
      </w:r>
      <w:proofErr w:type="spellStart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ภ.จว</w:t>
      </w:r>
      <w:proofErr w:type="spellEnd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.สตูล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787287">
        <w:rPr>
          <w:rFonts w:asciiTheme="majorBidi" w:hAnsiTheme="majorBidi" w:cstheme="majorBidi" w:hint="cs"/>
          <w:szCs w:val="22"/>
          <w:cs/>
        </w:rPr>
        <w:t>ตั้งแต่วันที่  01  มีนาคม</w:t>
      </w:r>
      <w:r w:rsidR="00CE60E5">
        <w:rPr>
          <w:rFonts w:asciiTheme="majorBidi" w:hAnsiTheme="majorBidi" w:cstheme="majorBidi" w:hint="cs"/>
          <w:szCs w:val="22"/>
          <w:cs/>
        </w:rPr>
        <w:t xml:space="preserve">  2568</w:t>
      </w:r>
      <w:r w:rsidR="00FB6D4B">
        <w:rPr>
          <w:rFonts w:asciiTheme="majorBidi" w:hAnsiTheme="majorBidi" w:cstheme="majorBidi" w:hint="cs"/>
          <w:szCs w:val="22"/>
          <w:cs/>
        </w:rPr>
        <w:t xml:space="preserve"> ถึงวันที่  </w:t>
      </w:r>
      <w:r w:rsidR="00787287">
        <w:rPr>
          <w:rFonts w:asciiTheme="majorBidi" w:hAnsiTheme="majorBidi" w:cstheme="majorBidi" w:hint="cs"/>
          <w:szCs w:val="22"/>
          <w:cs/>
        </w:rPr>
        <w:t>31</w:t>
      </w:r>
      <w:r w:rsidR="00CE60E5">
        <w:rPr>
          <w:rFonts w:asciiTheme="majorBidi" w:hAnsiTheme="majorBidi" w:cstheme="majorBidi" w:hint="cs"/>
          <w:szCs w:val="22"/>
          <w:cs/>
        </w:rPr>
        <w:t xml:space="preserve">  </w:t>
      </w:r>
      <w:r w:rsidR="00787287">
        <w:rPr>
          <w:rFonts w:asciiTheme="majorBidi" w:hAnsiTheme="majorBidi" w:cstheme="majorBidi" w:hint="cs"/>
          <w:szCs w:val="22"/>
          <w:cs/>
        </w:rPr>
        <w:t>มีนาคม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</w:t>
      </w:r>
      <w:r w:rsidR="00CE60E5">
        <w:rPr>
          <w:rFonts w:asciiTheme="majorBidi" w:hAnsiTheme="majorBidi" w:cstheme="majorBidi" w:hint="cs"/>
          <w:szCs w:val="22"/>
          <w:cs/>
        </w:rPr>
        <w:t>8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767AB7" w:rsidRPr="00991CC4">
        <w:rPr>
          <w:rFonts w:asciiTheme="majorBidi" w:hAnsiTheme="majorBidi" w:cstheme="majorBidi"/>
          <w:szCs w:val="22"/>
        </w:rPr>
        <w:t xml:space="preserve">                                           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>จำ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นวนคดีที่รับคำร้องทุกข์        </w:t>
      </w:r>
      <w:r w:rsidR="00FB6D4B">
        <w:rPr>
          <w:rFonts w:asciiTheme="majorBidi" w:hAnsiTheme="majorBidi" w:cstheme="majorBidi" w:hint="cs"/>
          <w:szCs w:val="22"/>
          <w:cs/>
        </w:rPr>
        <w:t>1</w:t>
      </w:r>
      <w:r w:rsidR="0051648A">
        <w:rPr>
          <w:rFonts w:asciiTheme="majorBidi" w:hAnsiTheme="majorBidi" w:cstheme="majorBidi" w:hint="cs"/>
          <w:szCs w:val="22"/>
          <w:cs/>
        </w:rPr>
        <w:t xml:space="preserve">4    คดี      จับกุมได้    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FB6D4B">
        <w:rPr>
          <w:rFonts w:asciiTheme="majorBidi" w:hAnsiTheme="majorBidi" w:cstheme="majorBidi" w:hint="cs"/>
          <w:szCs w:val="22"/>
          <w:cs/>
        </w:rPr>
        <w:t>1</w:t>
      </w:r>
      <w:r w:rsidR="00932933">
        <w:rPr>
          <w:rFonts w:asciiTheme="majorBidi" w:hAnsiTheme="majorBidi" w:cstheme="majorBidi" w:hint="cs"/>
          <w:szCs w:val="22"/>
          <w:cs/>
        </w:rPr>
        <w:t>3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คดี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850"/>
        <w:gridCol w:w="851"/>
        <w:gridCol w:w="1134"/>
        <w:gridCol w:w="3827"/>
        <w:gridCol w:w="709"/>
        <w:gridCol w:w="567"/>
        <w:gridCol w:w="567"/>
        <w:gridCol w:w="567"/>
      </w:tblGrid>
      <w:tr w:rsidR="00767AB7" w:rsidRPr="003D54F9" w:rsidTr="00113B3F">
        <w:tc>
          <w:tcPr>
            <w:tcW w:w="495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ผลการปฏิบัติ 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82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701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91CC4">
              <w:rPr>
                <w:rFonts w:asciiTheme="majorBidi" w:hAnsiTheme="majorBidi" w:cs="Angsana New"/>
                <w:sz w:val="20"/>
                <w:szCs w:val="20"/>
                <w:cs/>
              </w:rPr>
              <w:t>1.ฐานความผิดเกี่ยวกับชีวิต ร่างกาย และเพศ (ภาพรวม)</w:t>
            </w:r>
          </w:p>
        </w:tc>
        <w:tc>
          <w:tcPr>
            <w:tcW w:w="708" w:type="dxa"/>
          </w:tcPr>
          <w:p w:rsidR="00767AB7" w:rsidRPr="00991CC4" w:rsidRDefault="0078728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8728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8728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787287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94.59</w:t>
            </w:r>
          </w:p>
        </w:tc>
        <w:tc>
          <w:tcPr>
            <w:tcW w:w="851" w:type="dxa"/>
          </w:tcPr>
          <w:p w:rsidR="00767AB7" w:rsidRPr="00991CC4" w:rsidRDefault="0078728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FB6D4B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787287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ฐานความผิดพิเศษ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(ต่อ)</w:t>
            </w:r>
          </w:p>
        </w:tc>
        <w:tc>
          <w:tcPr>
            <w:tcW w:w="709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395BB8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rPr>
          <w:trHeight w:val="689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1.1ฆ่าผู้อื่น(คดีอุกฉกรรจ์)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ทำร้ายผู้อื่นถึงแก่ความตาย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1.3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พยายามฆ่า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ทำร้ายร่างกาย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ข่มขืนกระทำชำเรา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1.6 อื่นๆ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787287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51648A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78728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8728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8728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ป้องกันและปราบปรามกาฟอกเงิน พ.ศ.2542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3.17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พ.ร.บ.ทวงถามหนี้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-ฐานความผิดฉ้อโกงที่กระทำผ่านระบบคอมพิวเตอร์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134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ฐานความผิดเกี่ยวกับทรัพย์(ภาพรวม)</w:t>
            </w:r>
          </w:p>
        </w:tc>
        <w:tc>
          <w:tcPr>
            <w:tcW w:w="708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85.52</w:t>
            </w:r>
          </w:p>
        </w:tc>
        <w:tc>
          <w:tcPr>
            <w:tcW w:w="851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CE1C5A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0.94</w:t>
            </w: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 คดีความผิดที่รัฐเป็นผู้เสียหาย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(รวม 4.1 </w:t>
            </w:r>
            <w:r w:rsidRPr="00991CC4">
              <w:rPr>
                <w:rFonts w:asciiTheme="majorBidi" w:hAnsiTheme="majorBidi" w:cstheme="majorBidi"/>
                <w:sz w:val="18"/>
                <w:szCs w:val="18"/>
                <w:cs/>
              </w:rPr>
              <w:t>–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4.9 )</w:t>
            </w:r>
          </w:p>
        </w:tc>
        <w:tc>
          <w:tcPr>
            <w:tcW w:w="567" w:type="dxa"/>
          </w:tcPr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67AB7" w:rsidRPr="00991CC4" w:rsidRDefault="00CE1C5A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767AB7" w:rsidRPr="003D54F9" w:rsidTr="00113B3F">
        <w:trPr>
          <w:trHeight w:val="2866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ปล้นทรัพย์ 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ชิงทรัพย์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วิ่งราวทรัพย์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ลักทรัพย์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กรรโชกทรัพย์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ฉ้อโกง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2.7 ยักยอกทรัพย์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ทำให้เสียทรัพย์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รับของโจร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ลีกพาเรียกค่าไถ่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วางเพลิง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66.67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83.33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95.83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4.1.ยาเสพติด </w:t>
            </w:r>
            <w:r w:rsidRPr="00991CC4">
              <w:rPr>
                <w:rFonts w:asciiTheme="majorBidi" w:hAnsiTheme="majorBidi" w:cs="Angsana New" w:hint="cs"/>
                <w:sz w:val="18"/>
                <w:szCs w:val="18"/>
                <w:cs/>
              </w:rPr>
              <w:t>( รวม 4.1.1 -4.1.9 )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ผลิต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นำเข้า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ส่งออก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ครอบครองเพื่อเสพ</w:t>
            </w:r>
            <w:bookmarkStart w:id="0" w:name="_GoBack"/>
            <w:bookmarkEnd w:id="0"/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เสพยาเสพติด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 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 อาวุธปืนและวัตถุระเบิด ( รวม 4.2.1 – 4.2.5 )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4.2.1 อาวุธปืนสงคราม (ไม่สามารถออกใบอนุญาตได้)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ไม่มีทะเบียน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4.2.4 วัตถุระเบิด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 การพนัน ( รวม 4.3.1 -4.3.4 )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คนขึ้นไป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สลากกินรวบ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4.3.3 ทายผลฟุตบอล/ออนไลน์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การพนันอื่นๆ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ความผิดเกี่ยวกับวัสดุ สื่อ สิ่งพิมพ์ลามกอนาจาร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4.5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 พ.ร.บ.คนเข้าเมือง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4.6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ความผิดเกี่ยวกับการป้องกันปราบปรามการค้าประเวณี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ความผิดเกี่ยวกับสถานบริการ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4.8 ความผิดเกี่ยวกับการควบคุมเครื่องดื่มแอลกอฮอล์ ( รวม 4.8.1 – 4.8.2 )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พ.ร.บ.ควบคุมเครื่องดื่มแอลกอฮอล์ พ.ศ.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2551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พ.ร.บ.สุรา พ.ศ.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2493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4.9 </w:t>
            </w:r>
            <w:proofErr w:type="spellStart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พรก</w:t>
            </w:r>
            <w:proofErr w:type="spellEnd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.การบริหาราชการในสถานการณ์ฉุกเฉิน พ.ศ.2548</w:t>
            </w:r>
          </w:p>
        </w:tc>
        <w:tc>
          <w:tcPr>
            <w:tcW w:w="567" w:type="dxa"/>
            <w:vMerge w:val="restart"/>
          </w:tcPr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rPr>
          <w:trHeight w:val="469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ฐานความผิดโจรกรรมรถยนต์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835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rPr>
          <w:trHeight w:val="270"/>
        </w:trPr>
        <w:tc>
          <w:tcPr>
            <w:tcW w:w="6374" w:type="dxa"/>
            <w:gridSpan w:val="3"/>
            <w:vMerge w:val="restart"/>
            <w:tcBorders>
              <w:bottom w:val="single" w:sz="4" w:space="0" w:color="auto"/>
            </w:tcBorders>
          </w:tcPr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ฐานความผิดพิเศษ (รวบรวมข้อมูลเฉพาะ 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3.1 – 3.17 )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พ.ร.บ.ป้องกันและปราบปรามการค้ามนุษย์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พ.ร.บ.คุ้มครองเด็ก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3.3.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พ.ร.บ.ลิขสิทธิ์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พ.ร.บ.สิทธิบัตร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3.5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พ.ร.บ.เครื่องหมายการค้า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3.6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พ.ร.บ.ว่าด้วยการกระทำความผิดทางคอมพิวเตอร์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3.7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พ.ร.บ.ความผิดเกี่ยวกับบัตรอิเล็กทรอนิกส์ (ป.อาญา ม.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269/1-269/7)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3.8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พ.ร.บ.ป่าไม้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3.9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พ.ร.บ.ป่าสงวนแห่งชาติ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3.10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พ.ร.บ.อุทยานแห่งชาติ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พ.ร.บ.สงวนและคุ้มครองสัตว์ป่า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พ.ร.บ.ส่งเสริมและรักษาคุณภาพสิ่งแวดล้อม พ.ศ.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2535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3.13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พ.ร.บ.ขุดดิน</w:t>
            </w:r>
            <w:r w:rsidRPr="00960CE7">
              <w:rPr>
                <w:rFonts w:asciiTheme="majorBidi" w:hAnsiTheme="majorBidi" w:cstheme="majorBidi" w:hint="cs"/>
                <w:sz w:val="18"/>
                <w:szCs w:val="18"/>
                <w:cs/>
              </w:rPr>
              <w:t>และถมดิน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</w:t>
            </w:r>
            <w:r w:rsidRPr="00960CE7">
              <w:rPr>
                <w:rFonts w:asciiTheme="majorBidi" w:hAnsiTheme="majorBidi" w:cs="Angsana New" w:hint="cs"/>
                <w:sz w:val="18"/>
                <w:szCs w:val="18"/>
                <w:cs/>
              </w:rPr>
              <w:t>ศุลกากร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100</w:t>
            </w:r>
            <w:r w:rsidR="00395BB8" w:rsidRPr="00991CC4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1C5A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67AB7" w:rsidRPr="00991CC4" w:rsidRDefault="00991CC4" w:rsidP="000240D4">
      <w:pPr>
        <w:rPr>
          <w:rFonts w:asciiTheme="majorBidi" w:hAnsiTheme="majorBidi" w:cstheme="majorBidi"/>
          <w:sz w:val="20"/>
          <w:szCs w:val="20"/>
          <w:cs/>
        </w:rPr>
      </w:pPr>
      <w:r w:rsidRPr="00991CC4">
        <w:rPr>
          <w:rFonts w:asciiTheme="majorBidi" w:hAnsiTheme="majorBidi" w:cstheme="majorBidi"/>
          <w:sz w:val="20"/>
          <w:szCs w:val="20"/>
        </w:rPr>
        <w:t xml:space="preserve">    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ที่มา </w:t>
      </w:r>
      <w:r w:rsidRPr="00991CC4">
        <w:rPr>
          <w:rFonts w:asciiTheme="majorBidi" w:hAnsiTheme="majorBidi" w:cstheme="majorBidi"/>
          <w:sz w:val="20"/>
          <w:szCs w:val="20"/>
        </w:rPr>
        <w:t xml:space="preserve">: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ระบบสารสนเทศสถานีตำรวจ สำนักงานตำรวจแห่งชาติ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หมายเหตุ  1.หน่วยงานที่รับผิดชอบในการรายงานได้แก่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ศทก.สทส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.และผอ.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สยศ.ตร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. , 2.คดีกลุ่มที่ 3 ฐานความผิดพิเศษ สามารถปรับเลื่อนได้ตามสถานการณ์และนโยบายของ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</w:t>
      </w:r>
    </w:p>
    <w:sectPr w:rsidR="00767AB7" w:rsidRPr="00991CC4" w:rsidSect="000240D4">
      <w:pgSz w:w="16838" w:h="11906" w:orient="landscape"/>
      <w:pgMar w:top="227" w:right="28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7"/>
    <w:rsid w:val="000240D4"/>
    <w:rsid w:val="00062FD4"/>
    <w:rsid w:val="002F2FC6"/>
    <w:rsid w:val="00395BB8"/>
    <w:rsid w:val="003F5985"/>
    <w:rsid w:val="0051648A"/>
    <w:rsid w:val="00767AB7"/>
    <w:rsid w:val="00787287"/>
    <w:rsid w:val="00932933"/>
    <w:rsid w:val="00960CE7"/>
    <w:rsid w:val="00991CC4"/>
    <w:rsid w:val="00B80A15"/>
    <w:rsid w:val="00CE1C5A"/>
    <w:rsid w:val="00CE60E5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5690-4C12-4FBD-A03B-EA99C8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2025-04-04T03:33:00Z</dcterms:created>
  <dcterms:modified xsi:type="dcterms:W3CDTF">2025-04-04T03:45:00Z</dcterms:modified>
</cp:coreProperties>
</file>